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2C" w:rsidRDefault="00463F2C" w:rsidP="00F55149">
      <w:pPr>
        <w:spacing w:after="75" w:line="240" w:lineRule="auto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42"/>
          <w:szCs w:val="42"/>
          <w:lang w:eastAsia="sv-SE"/>
        </w:rPr>
      </w:pPr>
    </w:p>
    <w:p w:rsidR="008F39CC" w:rsidRDefault="008F39CC" w:rsidP="008F39C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  <w:lang w:eastAsia="sv-SE"/>
        </w:rPr>
      </w:pPr>
      <w:r w:rsidRPr="008F39C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  <w:lang w:eastAsia="sv-SE"/>
        </w:rPr>
        <w:t>Grillning (på Balkong och uteplats):</w:t>
      </w:r>
    </w:p>
    <w:p w:rsidR="00F67A56" w:rsidRPr="008F39CC" w:rsidRDefault="00F67A56" w:rsidP="00F67A56">
      <w:pPr>
        <w:rPr>
          <w:rFonts w:ascii="Times New Roman" w:hAnsi="Times New Roman" w:cs="Times New Roman"/>
          <w:sz w:val="32"/>
          <w:szCs w:val="32"/>
        </w:rPr>
      </w:pPr>
      <w:r w:rsidRPr="008F39CC">
        <w:rPr>
          <w:rFonts w:ascii="Times New Roman" w:hAnsi="Times New Roman" w:cs="Times New Roman"/>
          <w:sz w:val="32"/>
          <w:szCs w:val="32"/>
        </w:rPr>
        <w:t xml:space="preserve">Att inte </w:t>
      </w:r>
      <w:r>
        <w:rPr>
          <w:rFonts w:ascii="Times New Roman" w:hAnsi="Times New Roman" w:cs="Times New Roman"/>
          <w:sz w:val="32"/>
          <w:szCs w:val="32"/>
        </w:rPr>
        <w:t>få grilla</w:t>
      </w:r>
      <w:r w:rsidRPr="008F39CC">
        <w:rPr>
          <w:rFonts w:ascii="Times New Roman" w:hAnsi="Times New Roman" w:cs="Times New Roman"/>
          <w:sz w:val="32"/>
          <w:szCs w:val="32"/>
        </w:rPr>
        <w:t xml:space="preserve"> på balkongen av brandsäkerhetsskäl är väl inte så konstigt. Det är </w:t>
      </w:r>
      <w:r w:rsidR="00C505AE">
        <w:rPr>
          <w:rFonts w:ascii="Times New Roman" w:hAnsi="Times New Roman" w:cs="Times New Roman"/>
          <w:sz w:val="32"/>
          <w:szCs w:val="32"/>
        </w:rPr>
        <w:t>regler som brandmyndigheterna sa</w:t>
      </w:r>
      <w:r w:rsidRPr="008F39CC">
        <w:rPr>
          <w:rFonts w:ascii="Times New Roman" w:hAnsi="Times New Roman" w:cs="Times New Roman"/>
          <w:sz w:val="32"/>
          <w:szCs w:val="32"/>
        </w:rPr>
        <w:t>tt upp och som föreningen och dess medlemmar är skyldiga att följa. Av samma skäl är det inte tillåtet att förvara större mängder gasol eller bensin i förråd. Anledning till att samma regler gäller för bottenplanet är både att grillarna är flyttbara och det har enl. brandmyndigheten hänt att dessa dragits in på uteplatsen</w:t>
      </w:r>
      <w:r>
        <w:rPr>
          <w:rFonts w:ascii="Times New Roman" w:hAnsi="Times New Roman" w:cs="Times New Roman"/>
          <w:sz w:val="32"/>
          <w:szCs w:val="32"/>
        </w:rPr>
        <w:t xml:space="preserve"> efter användandet</w:t>
      </w:r>
      <w:r w:rsidR="00C505AE">
        <w:rPr>
          <w:rFonts w:ascii="Times New Roman" w:hAnsi="Times New Roman" w:cs="Times New Roman"/>
          <w:sz w:val="32"/>
          <w:szCs w:val="32"/>
        </w:rPr>
        <w:t xml:space="preserve"> och orsakat brand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39CC">
        <w:rPr>
          <w:rFonts w:ascii="Times New Roman" w:hAnsi="Times New Roman" w:cs="Times New Roman"/>
          <w:sz w:val="32"/>
          <w:szCs w:val="32"/>
        </w:rPr>
        <w:t>samt att föreningen inte vill ha grillar stående på gräsmattan (som är till för alla i föreningen).</w:t>
      </w:r>
    </w:p>
    <w:p w:rsidR="008F39CC" w:rsidRDefault="008F39CC" w:rsidP="008F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8F39C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sv-SE"/>
        </w:rPr>
        <w:t xml:space="preserve">Det </w:t>
      </w:r>
      <w:r w:rsidRPr="008F39CC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  <w:lang w:eastAsia="sv-SE"/>
        </w:rPr>
        <w:t>INTE</w:t>
      </w:r>
      <w:r w:rsidRPr="008F39C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sv-SE"/>
        </w:rPr>
        <w:t xml:space="preserve"> är tillåtet med Kolgrill eller Gasolgrill på balkongerna eller uteplatserna d.v.s. inte ens på bottenplanet.</w:t>
      </w: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sv-SE"/>
        </w:rPr>
        <w:t xml:space="preserve">                           </w:t>
      </w:r>
      <w:r w:rsidRPr="00D91B8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</w:p>
    <w:p w:rsidR="008F39CC" w:rsidRDefault="008F39CC" w:rsidP="008F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8F39CC" w:rsidRPr="008F39CC" w:rsidRDefault="008F39CC" w:rsidP="008F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</w:pPr>
      <w:r w:rsidRPr="008F39CC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 xml:space="preserve">Detta pga. Brandfaran (försäkringarna täcker inte detta om något händer) samt det försätter alla boende i fara. </w:t>
      </w:r>
    </w:p>
    <w:p w:rsidR="008F39CC" w:rsidRPr="008F39CC" w:rsidRDefault="008F39CC" w:rsidP="008F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</w:pPr>
      <w:r w:rsidRPr="008F39CC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>Sköts detta inte måste föreningen vidta åtgärder så detta efterlevs.</w:t>
      </w:r>
    </w:p>
    <w:p w:rsidR="008F39CC" w:rsidRPr="008F39CC" w:rsidRDefault="008F39CC" w:rsidP="008F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</w:pPr>
    </w:p>
    <w:p w:rsidR="008F39CC" w:rsidRPr="008F39CC" w:rsidRDefault="008F39CC" w:rsidP="008F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</w:pPr>
      <w:r w:rsidRPr="008F39CC"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  <w:t>El-grill kan fungera, men tänk på att oset kan störa era grannar (beroende på vind samt var luftintagen finns), var vänlig respektera detta. </w:t>
      </w:r>
    </w:p>
    <w:p w:rsidR="008F39CC" w:rsidRPr="008F39CC" w:rsidRDefault="008F39CC" w:rsidP="008F3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v-SE"/>
        </w:rPr>
      </w:pPr>
    </w:p>
    <w:p w:rsidR="008F39CC" w:rsidRPr="008F39CC" w:rsidRDefault="008F39CC" w:rsidP="008F39C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F39CC">
        <w:rPr>
          <w:rFonts w:ascii="Times New Roman" w:eastAsia="Times New Roman" w:hAnsi="Times New Roman" w:cs="Times New Roman"/>
          <w:sz w:val="32"/>
          <w:szCs w:val="32"/>
          <w:lang w:eastAsia="sv-SE"/>
        </w:rPr>
        <w:t>Det är fritt för Gläntans medlemmar att utnyttja grillen på gården, kol och tillbehör står man för själv. Efter användandet ska grillen göras ren. Tänk även där på brandfaran.</w:t>
      </w:r>
    </w:p>
    <w:p w:rsidR="008F39CC" w:rsidRDefault="008F39CC" w:rsidP="008F39CC"/>
    <w:p w:rsidR="000F21A8" w:rsidRPr="000F21A8" w:rsidRDefault="000F21A8" w:rsidP="00F55149">
      <w:pPr>
        <w:spacing w:after="135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sv-SE"/>
        </w:rPr>
      </w:pPr>
      <w:bookmarkStart w:id="0" w:name="_GoBack"/>
      <w:bookmarkEnd w:id="0"/>
    </w:p>
    <w:p w:rsidR="008A56C1" w:rsidRDefault="00F67A56" w:rsidP="00F67A5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/ Styrelsen </w:t>
      </w:r>
      <w:r w:rsidR="008A56C1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Brf Gläntan </w:t>
      </w:r>
    </w:p>
    <w:sectPr w:rsidR="008A56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9E" w:rsidRDefault="00E5219E" w:rsidP="00D91B8F">
      <w:pPr>
        <w:spacing w:after="0" w:line="240" w:lineRule="auto"/>
      </w:pPr>
      <w:r>
        <w:separator/>
      </w:r>
    </w:p>
  </w:endnote>
  <w:endnote w:type="continuationSeparator" w:id="0">
    <w:p w:rsidR="00E5219E" w:rsidRDefault="00E5219E" w:rsidP="00D9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9E" w:rsidRDefault="00E5219E" w:rsidP="00D91B8F">
      <w:pPr>
        <w:spacing w:after="0" w:line="240" w:lineRule="auto"/>
      </w:pPr>
      <w:r>
        <w:separator/>
      </w:r>
    </w:p>
  </w:footnote>
  <w:footnote w:type="continuationSeparator" w:id="0">
    <w:p w:rsidR="00E5219E" w:rsidRDefault="00E5219E" w:rsidP="00D9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2C" w:rsidRPr="00463F2C" w:rsidRDefault="00D91B8F">
    <w:pPr>
      <w:pStyle w:val="Sidhuvud"/>
      <w:rPr>
        <w:b/>
        <w:sz w:val="48"/>
        <w:szCs w:val="48"/>
      </w:rPr>
    </w:pPr>
    <w:r>
      <w:tab/>
    </w:r>
    <w:r w:rsidRPr="00463F2C">
      <w:rPr>
        <w:b/>
        <w:sz w:val="48"/>
        <w:szCs w:val="48"/>
      </w:rPr>
      <w:t>GRILLAR</w:t>
    </w:r>
    <w:r w:rsidR="00463F2C" w:rsidRPr="00463F2C">
      <w:rPr>
        <w:b/>
        <w:sz w:val="48"/>
        <w:szCs w:val="48"/>
      </w:rPr>
      <w:t xml:space="preserve"> &amp; GRILLNING </w:t>
    </w:r>
  </w:p>
  <w:p w:rsidR="00463F2C" w:rsidRPr="00463F2C" w:rsidRDefault="00463F2C">
    <w:pPr>
      <w:pStyle w:val="Sidhuvud"/>
      <w:rPr>
        <w:b/>
        <w:sz w:val="48"/>
        <w:szCs w:val="48"/>
      </w:rPr>
    </w:pPr>
    <w:r w:rsidRPr="00463F2C">
      <w:rPr>
        <w:b/>
        <w:sz w:val="48"/>
        <w:szCs w:val="48"/>
      </w:rPr>
      <w:tab/>
      <w:t xml:space="preserve">INOM </w:t>
    </w:r>
  </w:p>
  <w:p w:rsidR="00D91B8F" w:rsidRPr="00463F2C" w:rsidRDefault="00463F2C">
    <w:pPr>
      <w:pStyle w:val="Sidhuvud"/>
      <w:rPr>
        <w:b/>
        <w:sz w:val="48"/>
        <w:szCs w:val="48"/>
      </w:rPr>
    </w:pPr>
    <w:r w:rsidRPr="00463F2C">
      <w:rPr>
        <w:b/>
        <w:sz w:val="48"/>
        <w:szCs w:val="48"/>
      </w:rPr>
      <w:tab/>
      <w:t xml:space="preserve">BRF GLÄNTANS </w:t>
    </w:r>
    <w:r w:rsidR="00D91B8F" w:rsidRPr="00463F2C">
      <w:rPr>
        <w:b/>
        <w:sz w:val="48"/>
        <w:szCs w:val="48"/>
      </w:rPr>
      <w:t>OMRÅDE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8F"/>
    <w:rsid w:val="00022A67"/>
    <w:rsid w:val="000F21A8"/>
    <w:rsid w:val="00112472"/>
    <w:rsid w:val="00155DB6"/>
    <w:rsid w:val="00166FF3"/>
    <w:rsid w:val="00463F2C"/>
    <w:rsid w:val="006C2682"/>
    <w:rsid w:val="0078445D"/>
    <w:rsid w:val="007C1DA5"/>
    <w:rsid w:val="008A56C1"/>
    <w:rsid w:val="008C0139"/>
    <w:rsid w:val="008F39CC"/>
    <w:rsid w:val="00A312C5"/>
    <w:rsid w:val="00B23366"/>
    <w:rsid w:val="00B456A2"/>
    <w:rsid w:val="00C043BC"/>
    <w:rsid w:val="00C40F8D"/>
    <w:rsid w:val="00C505AE"/>
    <w:rsid w:val="00C81394"/>
    <w:rsid w:val="00D91B8F"/>
    <w:rsid w:val="00E5219E"/>
    <w:rsid w:val="00F34DB0"/>
    <w:rsid w:val="00F55149"/>
    <w:rsid w:val="00F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AD5DED-A159-4098-8375-62B2A7E0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1B8F"/>
  </w:style>
  <w:style w:type="paragraph" w:styleId="Sidfot">
    <w:name w:val="footer"/>
    <w:basedOn w:val="Normal"/>
    <w:link w:val="SidfotChar"/>
    <w:uiPriority w:val="99"/>
    <w:unhideWhenUsed/>
    <w:rsid w:val="00D9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9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8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C73A-9B8A-4700-B125-34234D52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stmoli</dc:creator>
  <cp:lastModifiedBy>stmoli</cp:lastModifiedBy>
  <cp:revision>2</cp:revision>
  <dcterms:created xsi:type="dcterms:W3CDTF">2017-01-17T10:13:00Z</dcterms:created>
  <dcterms:modified xsi:type="dcterms:W3CDTF">2017-01-17T10:13:00Z</dcterms:modified>
</cp:coreProperties>
</file>