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F49" w:rsidRDefault="008F0F49" w:rsidP="008F0F49">
      <w:pPr>
        <w:pStyle w:val="Rubrik"/>
      </w:pPr>
      <w:r>
        <w:t xml:space="preserve">Ordningsregler. </w:t>
      </w:r>
    </w:p>
    <w:p w:rsidR="008F0F49" w:rsidRPr="007C3904" w:rsidRDefault="007C3904" w:rsidP="008F0F49">
      <w:pPr>
        <w:pStyle w:val="Rubrik1"/>
        <w:rPr>
          <w:b/>
        </w:rPr>
      </w:pPr>
      <w:r w:rsidRPr="007C3904">
        <w:rPr>
          <w:b/>
        </w:rPr>
        <w:t>A</w:t>
      </w:r>
      <w:r w:rsidR="008F0F49" w:rsidRPr="007C3904">
        <w:rPr>
          <w:b/>
        </w:rPr>
        <w:t>nsvar för ordningen</w:t>
      </w:r>
    </w:p>
    <w:p w:rsidR="008F0F49" w:rsidRDefault="008F0F49" w:rsidP="008F0F49">
      <w:r>
        <w:t xml:space="preserve">Styrelsens uppgift är att ta hand om den löpande förvaltningen av föreningen och verkställa de beslut som föreningsstämman fattar. I den löpande förvaltningen ingår också ordningsfrågorna. </w:t>
      </w:r>
    </w:p>
    <w:p w:rsidR="008F0F49" w:rsidRDefault="008F0F49" w:rsidP="008F0F49">
      <w:r>
        <w:t xml:space="preserve">Detta innebär att styrelsen har ansvaret för att det är ordning och reda både i och utanför huset/husen. Alla är i princip skyldiga att rätta sig efter trivselreglerna. Att bo i bostadsrätt innebär ett gemensamt ansvar. Som medlem i föreningen har Du inte bara rätten till en bostad i föreningens hus utan Du har också skyldigheter mot föreningen och övriga medlemmar! </w:t>
      </w:r>
    </w:p>
    <w:p w:rsidR="008F0F49" w:rsidRPr="007C3904" w:rsidRDefault="008F0F49" w:rsidP="008F0F49">
      <w:pPr>
        <w:pStyle w:val="Rubrik2"/>
        <w:rPr>
          <w:b/>
        </w:rPr>
      </w:pPr>
      <w:r w:rsidRPr="007C3904">
        <w:rPr>
          <w:b/>
        </w:rPr>
        <w:t>För vem gäller reglerna</w:t>
      </w:r>
    </w:p>
    <w:p w:rsidR="008F0F49" w:rsidRDefault="008F0F49" w:rsidP="008F0F49">
      <w:r>
        <w:t xml:space="preserve">Trivselreglerna gäller inte bara Dig som bostadsrättshavare. Även familjemedlemmar omfattas liksom gäster, inneboende eller hantverkare som utför arbete åt Dig i lägenheten. Trivselreglerna gäller också för andrahands - hyresgäster. </w:t>
      </w:r>
    </w:p>
    <w:p w:rsidR="008F0F49" w:rsidRPr="007C3904" w:rsidRDefault="008F0F49" w:rsidP="008F0F49">
      <w:pPr>
        <w:pStyle w:val="Rubrik2"/>
        <w:rPr>
          <w:b/>
        </w:rPr>
      </w:pPr>
      <w:r w:rsidRPr="007C3904">
        <w:rPr>
          <w:b/>
        </w:rPr>
        <w:t>Vad händer om trivselreglerna inte följs</w:t>
      </w:r>
    </w:p>
    <w:p w:rsidR="008F0F49" w:rsidRDefault="008F0F49" w:rsidP="008F0F49">
      <w:r>
        <w:t xml:space="preserve">Om trivselreglerna inte följs kan styrelsen i allvarligare fall ifrågasätta om Du skall få bo kvar. Förseelser som är av liten betydelse för föreningen och övriga medlemmar kan inte leda till uppsägning. Först måste styrelsen anmana den som bryter mot reglerna att följa dessa. Därefter och om medlemmen eller hyresgästen trots anmaningen inte följer reglerna kan det blir fråga om uppsägning. </w:t>
      </w:r>
    </w:p>
    <w:p w:rsidR="008F0F49" w:rsidRPr="00817736" w:rsidRDefault="008F0F49" w:rsidP="008F0F49">
      <w:pPr>
        <w:rPr>
          <w:rStyle w:val="Diskretbetoning"/>
          <w:b/>
        </w:rPr>
      </w:pPr>
      <w:r w:rsidRPr="00817736">
        <w:rPr>
          <w:rStyle w:val="Diskretbetoning"/>
          <w:b/>
        </w:rPr>
        <w:t>Med stöd av bostadsrättslagen och föreningens stadgar har styrelsen utfärdat</w:t>
      </w:r>
      <w:r w:rsidR="00E61C25" w:rsidRPr="00817736">
        <w:rPr>
          <w:rStyle w:val="Diskretbetoning"/>
          <w:b/>
        </w:rPr>
        <w:t xml:space="preserve"> ordningsregler</w:t>
      </w:r>
    </w:p>
    <w:p w:rsidR="00E61C25" w:rsidRPr="00817736" w:rsidRDefault="00E61C25" w:rsidP="008F0F49">
      <w:pPr>
        <w:rPr>
          <w:rStyle w:val="Diskretbetoning"/>
          <w:b/>
        </w:rPr>
      </w:pPr>
      <w:r w:rsidRPr="00817736">
        <w:rPr>
          <w:rStyle w:val="Diskretbetoning"/>
          <w:b/>
        </w:rPr>
        <w:t xml:space="preserve">enligt </w:t>
      </w:r>
      <w:r w:rsidR="00845031" w:rsidRPr="00817736">
        <w:rPr>
          <w:rStyle w:val="Diskretbetoning"/>
          <w:b/>
        </w:rPr>
        <w:t>bifogad</w:t>
      </w:r>
      <w:r w:rsidR="007B6A09">
        <w:rPr>
          <w:rStyle w:val="Diskretbetoning"/>
          <w:b/>
        </w:rPr>
        <w:t>e</w:t>
      </w:r>
      <w:r w:rsidRPr="00817736">
        <w:rPr>
          <w:rStyle w:val="Diskretbetoning"/>
          <w:b/>
        </w:rPr>
        <w:t xml:space="preserve"> bilag</w:t>
      </w:r>
      <w:r w:rsidR="007B6A09">
        <w:rPr>
          <w:rStyle w:val="Diskretbetoning"/>
          <w:b/>
        </w:rPr>
        <w:t>or</w:t>
      </w:r>
      <w:r w:rsidRPr="00817736">
        <w:rPr>
          <w:rStyle w:val="Diskretbetoning"/>
          <w:b/>
        </w:rPr>
        <w:t>.</w:t>
      </w:r>
    </w:p>
    <w:p w:rsidR="00E61C25" w:rsidRDefault="00E61C25" w:rsidP="008F0F49">
      <w:pPr>
        <w:rPr>
          <w:rStyle w:val="Diskretbetoning"/>
        </w:rPr>
      </w:pPr>
    </w:p>
    <w:p w:rsidR="00E61C25" w:rsidRDefault="00816545" w:rsidP="008F0F49">
      <w:pPr>
        <w:rPr>
          <w:rStyle w:val="Diskretbetoning"/>
          <w:i w:val="0"/>
        </w:rPr>
      </w:pPr>
      <w:r>
        <w:rPr>
          <w:rStyle w:val="Diskretbetoning"/>
          <w:i w:val="0"/>
        </w:rPr>
        <w:t xml:space="preserve">Vallentuna </w:t>
      </w:r>
      <w:r w:rsidR="00DE5B87">
        <w:rPr>
          <w:rStyle w:val="Diskretbetoning"/>
          <w:i w:val="0"/>
        </w:rPr>
        <w:t>1</w:t>
      </w:r>
      <w:r w:rsidR="007F1B78">
        <w:rPr>
          <w:rStyle w:val="Diskretbetoning"/>
          <w:i w:val="0"/>
        </w:rPr>
        <w:t>70112</w:t>
      </w:r>
    </w:p>
    <w:p w:rsidR="00DE5B87" w:rsidRPr="00DE5B87" w:rsidRDefault="00DE5B87" w:rsidP="008F0F49">
      <w:pPr>
        <w:rPr>
          <w:rStyle w:val="Diskretbetoning"/>
          <w:i w:val="0"/>
        </w:rPr>
      </w:pPr>
      <w:r>
        <w:rPr>
          <w:rStyle w:val="Diskretbetoning"/>
          <w:i w:val="0"/>
        </w:rPr>
        <w:t>Styrelsen</w:t>
      </w:r>
    </w:p>
    <w:p w:rsidR="00E61C25" w:rsidRDefault="00E61C25" w:rsidP="008F0F49">
      <w:pPr>
        <w:rPr>
          <w:rStyle w:val="Diskretbetoning"/>
        </w:rPr>
      </w:pPr>
    </w:p>
    <w:p w:rsidR="00E61C25" w:rsidRDefault="00E61C25" w:rsidP="008F0F49">
      <w:pPr>
        <w:rPr>
          <w:rStyle w:val="Diskretbetoning"/>
        </w:rPr>
      </w:pPr>
    </w:p>
    <w:p w:rsidR="00E61C25" w:rsidRDefault="00E61C25" w:rsidP="008F0F49">
      <w:pPr>
        <w:rPr>
          <w:rStyle w:val="Diskretbetoning"/>
        </w:rPr>
      </w:pPr>
    </w:p>
    <w:p w:rsidR="00E61C25" w:rsidRDefault="00E61C25" w:rsidP="008F0F49">
      <w:pPr>
        <w:rPr>
          <w:rStyle w:val="Diskretbetoning"/>
        </w:rPr>
      </w:pPr>
    </w:p>
    <w:p w:rsidR="00E61C25" w:rsidRDefault="00E61C25" w:rsidP="008F0F49">
      <w:pPr>
        <w:rPr>
          <w:rStyle w:val="Diskretbetoning"/>
        </w:rPr>
      </w:pPr>
    </w:p>
    <w:p w:rsidR="00E61C25" w:rsidRDefault="00AB0CA6" w:rsidP="008F0F49">
      <w:pPr>
        <w:rPr>
          <w:rStyle w:val="Diskretbetoning"/>
        </w:rPr>
      </w:pPr>
      <w:r>
        <w:rPr>
          <w:rStyle w:val="Diskretbetoning"/>
        </w:rPr>
        <w:t xml:space="preserve"> </w:t>
      </w:r>
    </w:p>
    <w:p w:rsidR="00AB0CA6" w:rsidRDefault="00AB0CA6" w:rsidP="008F0F49">
      <w:pPr>
        <w:rPr>
          <w:rStyle w:val="Diskretbetoning"/>
        </w:rPr>
      </w:pPr>
    </w:p>
    <w:p w:rsidR="00AB0CA6" w:rsidRDefault="00AB0CA6" w:rsidP="008F0F49">
      <w:pPr>
        <w:rPr>
          <w:rStyle w:val="Diskretbetoning"/>
        </w:rPr>
      </w:pPr>
    </w:p>
    <w:p w:rsidR="00AB0CA6" w:rsidRDefault="00AB0CA6" w:rsidP="008F0F49">
      <w:pPr>
        <w:rPr>
          <w:rStyle w:val="Diskretbetoning"/>
        </w:rPr>
      </w:pPr>
    </w:p>
    <w:p w:rsidR="00E61C25" w:rsidRDefault="00E61C25" w:rsidP="008F0F49">
      <w:pPr>
        <w:rPr>
          <w:rStyle w:val="Diskretbetoning"/>
        </w:rPr>
      </w:pPr>
    </w:p>
    <w:p w:rsidR="00E61C25" w:rsidRDefault="00E61C25" w:rsidP="008F0F49">
      <w:pPr>
        <w:rPr>
          <w:rStyle w:val="Diskretbetoning"/>
        </w:rPr>
      </w:pPr>
    </w:p>
    <w:p w:rsidR="00E61C25" w:rsidRDefault="0081742B" w:rsidP="008F0F49">
      <w:pPr>
        <w:rPr>
          <w:rStyle w:val="Diskretbetoning"/>
        </w:rPr>
      </w:pPr>
      <w:r>
        <w:rPr>
          <w:rStyle w:val="Diskretbetoning"/>
        </w:rPr>
        <w:lastRenderedPageBreak/>
        <w:t xml:space="preserve">                                                                                                                                                  Bilaga.</w:t>
      </w:r>
    </w:p>
    <w:p w:rsidR="00E61C25" w:rsidRDefault="00E61C25" w:rsidP="008F0F49">
      <w:pPr>
        <w:rPr>
          <w:rStyle w:val="Diskretbetoning"/>
        </w:rPr>
      </w:pPr>
    </w:p>
    <w:p w:rsidR="00E61C25" w:rsidRPr="00AB0CA6" w:rsidRDefault="00AB0CA6" w:rsidP="008F0F49">
      <w:pPr>
        <w:rPr>
          <w:rStyle w:val="Diskretbetoning"/>
          <w:b/>
          <w:i w:val="0"/>
          <w:sz w:val="32"/>
          <w:szCs w:val="32"/>
        </w:rPr>
      </w:pPr>
      <w:r>
        <w:rPr>
          <w:rStyle w:val="Diskretbetoning"/>
        </w:rPr>
        <w:t xml:space="preserve">              </w:t>
      </w:r>
      <w:r>
        <w:rPr>
          <w:rStyle w:val="Diskretbetoning"/>
          <w:b/>
          <w:i w:val="0"/>
          <w:sz w:val="32"/>
          <w:szCs w:val="32"/>
        </w:rPr>
        <w:t>ORDNINGSREGLER BRF GLÄNTAN.</w:t>
      </w:r>
    </w:p>
    <w:p w:rsidR="00E61C25" w:rsidRPr="008F0F49" w:rsidRDefault="00E61C25" w:rsidP="008F0F49">
      <w:pPr>
        <w:rPr>
          <w:rStyle w:val="Diskretbetoning"/>
        </w:rPr>
      </w:pPr>
    </w:p>
    <w:p w:rsidR="008F0F49" w:rsidRDefault="008F0F49" w:rsidP="008F0F49">
      <w:pPr>
        <w:pStyle w:val="Liststycke"/>
        <w:numPr>
          <w:ilvl w:val="0"/>
          <w:numId w:val="2"/>
        </w:numPr>
      </w:pPr>
      <w:r>
        <w:t>Bostadsrättsinnehavaren skall vara aktsam om och vårda egen lägenhet som föreningens egendom i övrigt.</w:t>
      </w:r>
    </w:p>
    <w:p w:rsidR="008F0F49" w:rsidRDefault="008F0F49" w:rsidP="008F0F49">
      <w:pPr>
        <w:pStyle w:val="Liststycke"/>
        <w:numPr>
          <w:ilvl w:val="0"/>
          <w:numId w:val="2"/>
        </w:numPr>
      </w:pPr>
      <w:r>
        <w:t xml:space="preserve">Om det i lägenheten uppstår en sådan skada, att dess avhjälpande ej kan uppskjutas, skall styrelsen omedelbart underrättas härom. Anmälan skall även göras om avlopp blivit </w:t>
      </w:r>
      <w:r w:rsidR="00853DBB">
        <w:t>t</w:t>
      </w:r>
      <w:r>
        <w:t>illtäppta.</w:t>
      </w:r>
    </w:p>
    <w:p w:rsidR="008F0F49" w:rsidRDefault="008F0F49" w:rsidP="008F0F49">
      <w:pPr>
        <w:pStyle w:val="Liststycke"/>
        <w:numPr>
          <w:ilvl w:val="0"/>
          <w:numId w:val="2"/>
        </w:numPr>
      </w:pPr>
      <w:r>
        <w:t>I lägenheter får inte utföras sådant arbete som kan störa övrig lägenhetsinnehavare eller bedrivas yrkes-eller affärsverksamhet utan styrelsens medgivande.</w:t>
      </w:r>
    </w:p>
    <w:p w:rsidR="008F0F49" w:rsidRDefault="008F0F49" w:rsidP="008F0F49">
      <w:pPr>
        <w:pStyle w:val="Liststycke"/>
        <w:numPr>
          <w:ilvl w:val="0"/>
          <w:numId w:val="2"/>
        </w:numPr>
      </w:pPr>
      <w:r>
        <w:t xml:space="preserve">Sophantering skall ske enligt </w:t>
      </w:r>
      <w:r w:rsidR="00080357">
        <w:t xml:space="preserve">kommunens föreskrifter och föreningens </w:t>
      </w:r>
      <w:r>
        <w:t>anvisningar.</w:t>
      </w:r>
    </w:p>
    <w:p w:rsidR="008F0F49" w:rsidRDefault="008F0F49" w:rsidP="008F0F49">
      <w:pPr>
        <w:pStyle w:val="Liststycke"/>
        <w:numPr>
          <w:ilvl w:val="0"/>
          <w:numId w:val="2"/>
        </w:numPr>
      </w:pPr>
      <w:r>
        <w:t>Ingen förvaring f</w:t>
      </w:r>
      <w:r w:rsidR="00080357">
        <w:t>å</w:t>
      </w:r>
      <w:r>
        <w:t>r ske i trapphusen.</w:t>
      </w:r>
    </w:p>
    <w:p w:rsidR="003930C6" w:rsidRDefault="008F0F49" w:rsidP="004C707D">
      <w:pPr>
        <w:pStyle w:val="Liststycke"/>
        <w:numPr>
          <w:ilvl w:val="0"/>
          <w:numId w:val="2"/>
        </w:numPr>
      </w:pPr>
      <w:r>
        <w:t>Vintertid skall tillses att frysskada på vattenledning ej uppstår på grund</w:t>
      </w:r>
      <w:r w:rsidR="00080357">
        <w:t xml:space="preserve"> av</w:t>
      </w:r>
      <w:r>
        <w:t xml:space="preserve"> att fönster eller dörr lämnats öppen. </w:t>
      </w:r>
    </w:p>
    <w:p w:rsidR="00845031" w:rsidRDefault="003930C6" w:rsidP="004C707D">
      <w:pPr>
        <w:pStyle w:val="Liststycke"/>
        <w:numPr>
          <w:ilvl w:val="0"/>
          <w:numId w:val="2"/>
        </w:numPr>
      </w:pPr>
      <w:r>
        <w:t xml:space="preserve"> </w:t>
      </w:r>
      <w:r w:rsidR="008F0F49">
        <w:t>Om djur hyses i lägenheten skall tillses att de inte förorenar, gör ofog eller för oljud.</w:t>
      </w:r>
      <w:r w:rsidR="00845031">
        <w:t xml:space="preserve">   </w:t>
      </w:r>
      <w:r>
        <w:t xml:space="preserve">   </w:t>
      </w:r>
      <w:r w:rsidR="00845031">
        <w:t>Rastning av hundar</w:t>
      </w:r>
      <w:r w:rsidR="00056E7C">
        <w:t>/katter</w:t>
      </w:r>
      <w:r w:rsidR="00845031">
        <w:t xml:space="preserve"> är ej tillåtet inom föreningens område.</w:t>
      </w:r>
    </w:p>
    <w:p w:rsidR="008F0F49" w:rsidRDefault="008F0F49" w:rsidP="008F0F49">
      <w:pPr>
        <w:pStyle w:val="Liststycke"/>
        <w:numPr>
          <w:ilvl w:val="0"/>
          <w:numId w:val="2"/>
        </w:numPr>
      </w:pPr>
      <w:r>
        <w:t>De särskilda föreskrifter som gäller TV-anläggningen skall följas. Utomhusantenn eller parabol får inte uppsättas utan styrelsens medgivande.</w:t>
      </w:r>
    </w:p>
    <w:p w:rsidR="008F0F49" w:rsidRDefault="008F0F49" w:rsidP="008F0F49">
      <w:pPr>
        <w:pStyle w:val="Liststycke"/>
        <w:numPr>
          <w:ilvl w:val="0"/>
          <w:numId w:val="2"/>
        </w:numPr>
      </w:pPr>
      <w:r>
        <w:t xml:space="preserve">Markiser, altaner, plank och staket, samt övriga anordningar, får uppsättas endast om de beträffande </w:t>
      </w:r>
      <w:r w:rsidR="00845031">
        <w:t>f</w:t>
      </w:r>
      <w:r>
        <w:t>ärg, form och utförande i övrigt godkänts av styrelsen.</w:t>
      </w:r>
    </w:p>
    <w:p w:rsidR="008F0F49" w:rsidRDefault="008F0F49" w:rsidP="008F0F49">
      <w:pPr>
        <w:pStyle w:val="Liststycke"/>
        <w:numPr>
          <w:ilvl w:val="0"/>
          <w:numId w:val="2"/>
        </w:numPr>
      </w:pPr>
      <w:r>
        <w:t>Skyltning genom anslag utom lägenheten får ej ske utan styrelsens medgivande.</w:t>
      </w:r>
    </w:p>
    <w:p w:rsidR="008F0F49" w:rsidRDefault="008F0F49" w:rsidP="008F0F49">
      <w:pPr>
        <w:pStyle w:val="Liststycke"/>
        <w:numPr>
          <w:ilvl w:val="0"/>
          <w:numId w:val="2"/>
        </w:numPr>
      </w:pPr>
      <w:r>
        <w:t>Bostadsrättsinnehavare skall rätta sig efter övriga föreskrifter som utfärdats av styrelsen.</w:t>
      </w:r>
    </w:p>
    <w:p w:rsidR="00EE1CB1" w:rsidRDefault="008F0F49" w:rsidP="008F0F49">
      <w:pPr>
        <w:pStyle w:val="Liststycke"/>
        <w:numPr>
          <w:ilvl w:val="0"/>
          <w:numId w:val="2"/>
        </w:numPr>
      </w:pPr>
      <w:r>
        <w:t xml:space="preserve">Vid utförande av musik eller användande av TV, radio eller grammofon i lägenheten efter </w:t>
      </w:r>
      <w:proofErr w:type="spellStart"/>
      <w:r>
        <w:t>k</w:t>
      </w:r>
      <w:r w:rsidR="00853DBB">
        <w:t>l</w:t>
      </w:r>
      <w:proofErr w:type="spellEnd"/>
      <w:r w:rsidR="00853DBB">
        <w:t xml:space="preserve"> </w:t>
      </w:r>
      <w:r>
        <w:t xml:space="preserve">23.00 och före </w:t>
      </w:r>
      <w:proofErr w:type="spellStart"/>
      <w:r>
        <w:t>k</w:t>
      </w:r>
      <w:r w:rsidR="00853DBB">
        <w:t>l</w:t>
      </w:r>
      <w:proofErr w:type="spellEnd"/>
      <w:r w:rsidR="00853DBB">
        <w:t xml:space="preserve"> </w:t>
      </w:r>
      <w:r>
        <w:t>07.00, skall tillses att andra inte störs av det.</w:t>
      </w:r>
    </w:p>
    <w:p w:rsidR="008F0F49" w:rsidRDefault="00080357" w:rsidP="00EE1CB1">
      <w:pPr>
        <w:pStyle w:val="Liststycke"/>
        <w:ind w:left="927"/>
      </w:pPr>
      <w:r>
        <w:t>Detta gäller även vid användning av tvättmaskin</w:t>
      </w:r>
      <w:r w:rsidR="00853DBB">
        <w:t>, torktumlare.</w:t>
      </w:r>
      <w:r w:rsidR="00EE1CB1">
        <w:t xml:space="preserve"> d</w:t>
      </w:r>
      <w:r w:rsidR="00853DBB">
        <w:t>iskmaskin,</w:t>
      </w:r>
      <w:r w:rsidR="00EE1CB1">
        <w:t xml:space="preserve"> dammsugare</w:t>
      </w:r>
      <w:r w:rsidR="00853DBB">
        <w:t xml:space="preserve"> eller andra störande </w:t>
      </w:r>
      <w:r w:rsidR="00EE1CB1">
        <w:t>ljud.</w:t>
      </w:r>
    </w:p>
    <w:p w:rsidR="00AB700E" w:rsidRDefault="008F0F49" w:rsidP="008F0F49">
      <w:pPr>
        <w:pStyle w:val="Liststycke"/>
        <w:numPr>
          <w:ilvl w:val="0"/>
          <w:numId w:val="2"/>
        </w:numPr>
      </w:pPr>
      <w:r>
        <w:t>Undvik att gå och cykla över gräsmattor och planteringar.</w:t>
      </w:r>
      <w:r w:rsidR="00080357">
        <w:t xml:space="preserve"> Visa hänsyn till de som bor på</w:t>
      </w:r>
      <w:r w:rsidR="00AB700E">
        <w:t xml:space="preserve"> markplan och gena inte framför deras fönster.</w:t>
      </w:r>
    </w:p>
    <w:p w:rsidR="008F0F49" w:rsidRDefault="00EE1CB1" w:rsidP="00AB700E">
      <w:pPr>
        <w:pStyle w:val="Liststycke"/>
      </w:pPr>
      <w:r>
        <w:t xml:space="preserve">    </w:t>
      </w:r>
      <w:r w:rsidR="008F0F49">
        <w:t>Framförande av motorfordon över gräsmattor och planteringar får ej förekomma.</w:t>
      </w:r>
    </w:p>
    <w:p w:rsidR="00AB700E" w:rsidRDefault="00AB700E" w:rsidP="00AB700E">
      <w:pPr>
        <w:pStyle w:val="Liststycke"/>
        <w:numPr>
          <w:ilvl w:val="0"/>
          <w:numId w:val="2"/>
        </w:numPr>
      </w:pPr>
      <w:r>
        <w:t>Matning av fåglar är ej tillåtet inom vårt område.</w:t>
      </w:r>
    </w:p>
    <w:p w:rsidR="00AB700E" w:rsidRDefault="00AB700E" w:rsidP="00AB700E">
      <w:pPr>
        <w:pStyle w:val="Liststycke"/>
        <w:numPr>
          <w:ilvl w:val="0"/>
          <w:numId w:val="2"/>
        </w:numPr>
      </w:pPr>
      <w:r>
        <w:t>Grillning är ej tillåtet på balkonger och uteplats</w:t>
      </w:r>
      <w:r w:rsidR="00056E7C">
        <w:t xml:space="preserve">er </w:t>
      </w:r>
      <w:r w:rsidR="00816545">
        <w:t>(</w:t>
      </w:r>
      <w:r w:rsidR="00816545" w:rsidRPr="00056E7C">
        <w:t xml:space="preserve">se </w:t>
      </w:r>
      <w:r w:rsidR="00056E7C">
        <w:t xml:space="preserve">även </w:t>
      </w:r>
      <w:hyperlink r:id="rId5" w:history="1">
        <w:r w:rsidR="00816545" w:rsidRPr="00056E7C">
          <w:rPr>
            <w:rStyle w:val="Hyperlnk"/>
          </w:rPr>
          <w:t>Bilaga Grillning</w:t>
        </w:r>
      </w:hyperlink>
      <w:r w:rsidR="00816545">
        <w:t>)</w:t>
      </w:r>
      <w:r w:rsidR="00056E7C">
        <w:t>.</w:t>
      </w:r>
    </w:p>
    <w:p w:rsidR="0008385A" w:rsidRDefault="0008385A" w:rsidP="00AB700E">
      <w:pPr>
        <w:pStyle w:val="Liststycke"/>
        <w:numPr>
          <w:ilvl w:val="0"/>
          <w:numId w:val="2"/>
        </w:numPr>
      </w:pPr>
      <w:r>
        <w:t>Det är absolut förbjudet att sparka boll mot</w:t>
      </w:r>
      <w:r w:rsidR="00056E7C">
        <w:t xml:space="preserve"> husfasaderna p g a fasadernas </w:t>
      </w:r>
      <w:r>
        <w:t>konstruktion.</w:t>
      </w:r>
    </w:p>
    <w:p w:rsidR="00AB700E" w:rsidRDefault="0008385A" w:rsidP="000234EC">
      <w:pPr>
        <w:pStyle w:val="Liststycke"/>
        <w:numPr>
          <w:ilvl w:val="0"/>
          <w:numId w:val="2"/>
        </w:numPr>
      </w:pPr>
      <w:r>
        <w:t xml:space="preserve">Parkeringen </w:t>
      </w:r>
      <w:r w:rsidR="003930C6">
        <w:t xml:space="preserve">får ej utnyttjas </w:t>
      </w:r>
      <w:r>
        <w:t>som uppstäl</w:t>
      </w:r>
      <w:r w:rsidR="007B6A09">
        <w:t>lningsplats för oanvända fordon (</w:t>
      </w:r>
      <w:hyperlink r:id="rId6" w:history="1">
        <w:r w:rsidR="00816545" w:rsidRPr="00816545">
          <w:rPr>
            <w:rStyle w:val="Hyperlnk"/>
          </w:rPr>
          <w:t>se Bilaga Biltrafik</w:t>
        </w:r>
      </w:hyperlink>
      <w:r w:rsidR="007B6A09">
        <w:t>)</w:t>
      </w:r>
    </w:p>
    <w:p w:rsidR="007C3904" w:rsidRDefault="007C3904" w:rsidP="000234EC">
      <w:pPr>
        <w:pStyle w:val="Liststycke"/>
        <w:numPr>
          <w:ilvl w:val="0"/>
          <w:numId w:val="2"/>
        </w:numPr>
      </w:pPr>
      <w:r>
        <w:t xml:space="preserve">Skakning av mattor och liknande </w:t>
      </w:r>
      <w:r w:rsidR="004314B7">
        <w:t xml:space="preserve">från balkongerna är </w:t>
      </w:r>
      <w:r w:rsidR="004314B7">
        <w:rPr>
          <w:u w:val="single"/>
        </w:rPr>
        <w:t xml:space="preserve">ej </w:t>
      </w:r>
      <w:r w:rsidR="004314B7">
        <w:t>tillåtet.</w:t>
      </w:r>
    </w:p>
    <w:p w:rsidR="008F0F49" w:rsidRDefault="008F0F49" w:rsidP="008F0F49">
      <w:pPr>
        <w:pStyle w:val="Liststycke"/>
        <w:numPr>
          <w:ilvl w:val="0"/>
          <w:numId w:val="2"/>
        </w:numPr>
      </w:pPr>
      <w:r w:rsidRPr="000257E4">
        <w:rPr>
          <w:b/>
        </w:rPr>
        <w:t>Dessa ordningsregler skall jämväl iakttagas av bostadsrättsinnehavarens familj och gäster, eller dem som av honom inryms i lägenheten</w:t>
      </w:r>
      <w:r>
        <w:t xml:space="preserve">. </w:t>
      </w:r>
    </w:p>
    <w:p w:rsidR="007B6A09" w:rsidRDefault="007B6A09" w:rsidP="008F0F49">
      <w:bookmarkStart w:id="0" w:name="_GoBack"/>
      <w:bookmarkEnd w:id="0"/>
    </w:p>
    <w:p w:rsidR="007B6A09" w:rsidRDefault="007B6A09" w:rsidP="008F0F49"/>
    <w:p w:rsidR="007B6A09" w:rsidRDefault="007B6A09" w:rsidP="008F0F49"/>
    <w:sectPr w:rsidR="007B6A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04A7D"/>
    <w:multiLevelType w:val="hybridMultilevel"/>
    <w:tmpl w:val="43A6A1BA"/>
    <w:lvl w:ilvl="0" w:tplc="041D000F">
      <w:start w:val="1"/>
      <w:numFmt w:val="decimal"/>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 w15:restartNumberingAfterBreak="0">
    <w:nsid w:val="6BCD6282"/>
    <w:multiLevelType w:val="hybridMultilevel"/>
    <w:tmpl w:val="A4AE39B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sv-SE" w:vendorID="22" w:dllVersion="513" w:checkStyle="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F49"/>
    <w:rsid w:val="000257E4"/>
    <w:rsid w:val="00056E7C"/>
    <w:rsid w:val="000708B0"/>
    <w:rsid w:val="00080357"/>
    <w:rsid w:val="0008385A"/>
    <w:rsid w:val="003930C6"/>
    <w:rsid w:val="004314B7"/>
    <w:rsid w:val="004F4356"/>
    <w:rsid w:val="00505F59"/>
    <w:rsid w:val="006B4162"/>
    <w:rsid w:val="00764380"/>
    <w:rsid w:val="007B6A09"/>
    <w:rsid w:val="007C3904"/>
    <w:rsid w:val="007F1B78"/>
    <w:rsid w:val="00816545"/>
    <w:rsid w:val="0081742B"/>
    <w:rsid w:val="00817736"/>
    <w:rsid w:val="00845031"/>
    <w:rsid w:val="00853DBB"/>
    <w:rsid w:val="008F0F49"/>
    <w:rsid w:val="0092116B"/>
    <w:rsid w:val="00924646"/>
    <w:rsid w:val="009622F6"/>
    <w:rsid w:val="00AA1C2A"/>
    <w:rsid w:val="00AB0CA6"/>
    <w:rsid w:val="00AB700E"/>
    <w:rsid w:val="00AD7E39"/>
    <w:rsid w:val="00DE5B87"/>
    <w:rsid w:val="00E61C25"/>
    <w:rsid w:val="00EA65C1"/>
    <w:rsid w:val="00EE1CB1"/>
    <w:rsid w:val="00FB03D1"/>
    <w:rsid w:val="00FB2D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BA6EB"/>
  <w15:docId w15:val="{31ED9F50-3A90-4F03-9738-D381AFDD8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8F0F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8F0F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F0F49"/>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8F0F49"/>
    <w:rPr>
      <w:rFonts w:asciiTheme="majorHAnsi" w:eastAsiaTheme="majorEastAsia" w:hAnsiTheme="majorHAnsi" w:cstheme="majorBidi"/>
      <w:color w:val="2E74B5" w:themeColor="accent1" w:themeShade="BF"/>
      <w:sz w:val="26"/>
      <w:szCs w:val="26"/>
    </w:rPr>
  </w:style>
  <w:style w:type="paragraph" w:styleId="Rubrik">
    <w:name w:val="Title"/>
    <w:basedOn w:val="Normal"/>
    <w:next w:val="Normal"/>
    <w:link w:val="RubrikChar"/>
    <w:uiPriority w:val="10"/>
    <w:qFormat/>
    <w:rsid w:val="008F0F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F0F49"/>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8F0F49"/>
    <w:pPr>
      <w:ind w:left="720"/>
      <w:contextualSpacing/>
    </w:pPr>
  </w:style>
  <w:style w:type="character" w:styleId="Diskretbetoning">
    <w:name w:val="Subtle Emphasis"/>
    <w:basedOn w:val="Standardstycketeckensnitt"/>
    <w:uiPriority w:val="19"/>
    <w:qFormat/>
    <w:rsid w:val="008F0F49"/>
    <w:rPr>
      <w:i/>
      <w:iCs/>
      <w:color w:val="404040" w:themeColor="text1" w:themeTint="BF"/>
    </w:rPr>
  </w:style>
  <w:style w:type="paragraph" w:styleId="Ballongtext">
    <w:name w:val="Balloon Text"/>
    <w:basedOn w:val="Normal"/>
    <w:link w:val="BallongtextChar"/>
    <w:uiPriority w:val="99"/>
    <w:semiHidden/>
    <w:unhideWhenUsed/>
    <w:rsid w:val="006B416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B4162"/>
    <w:rPr>
      <w:rFonts w:ascii="Segoe UI" w:hAnsi="Segoe UI" w:cs="Segoe UI"/>
      <w:sz w:val="18"/>
      <w:szCs w:val="18"/>
    </w:rPr>
  </w:style>
  <w:style w:type="character" w:styleId="Hyperlnk">
    <w:name w:val="Hyperlink"/>
    <w:basedOn w:val="Standardstycketeckensnitt"/>
    <w:uiPriority w:val="99"/>
    <w:unhideWhenUsed/>
    <w:rsid w:val="007B6A09"/>
    <w:rPr>
      <w:color w:val="0563C1" w:themeColor="hyperlink"/>
      <w:u w:val="single"/>
    </w:rPr>
  </w:style>
  <w:style w:type="character" w:styleId="AnvndHyperlnk">
    <w:name w:val="FollowedHyperlink"/>
    <w:basedOn w:val="Standardstycketeckensnitt"/>
    <w:uiPriority w:val="99"/>
    <w:semiHidden/>
    <w:unhideWhenUsed/>
    <w:rsid w:val="007B6A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2.9.2%20%20%20%20%20%20%20%20%20%20%20Bilaga%20Biltrafik.docx" TargetMode="External"/><Relationship Id="rId5" Type="http://schemas.openxmlformats.org/officeDocument/2006/relationships/hyperlink" Target="2.9.1%20%20%20%20%20%20%20%20%20%20%20Bilaga%20Grillning.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654</Words>
  <Characters>3470</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Systemstöd</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Wahlen</dc:creator>
  <cp:lastModifiedBy>stmoli</cp:lastModifiedBy>
  <cp:revision>5</cp:revision>
  <cp:lastPrinted>2014-01-07T19:11:00Z</cp:lastPrinted>
  <dcterms:created xsi:type="dcterms:W3CDTF">2017-01-12T12:38:00Z</dcterms:created>
  <dcterms:modified xsi:type="dcterms:W3CDTF">2017-01-19T14:58:00Z</dcterms:modified>
</cp:coreProperties>
</file>